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A0BC" w14:textId="798292BD" w:rsidR="00143B22" w:rsidRDefault="004029BE" w:rsidP="00BE17D1">
      <w:pPr>
        <w:wordWrap w:val="0"/>
        <w:jc w:val="right"/>
      </w:pPr>
      <w:r>
        <w:rPr>
          <w:rFonts w:hint="eastAsia"/>
        </w:rPr>
        <w:t>平成</w:t>
      </w:r>
      <w:r>
        <w:rPr>
          <w:rFonts w:hint="eastAsia"/>
        </w:rPr>
        <w:t>2</w:t>
      </w:r>
      <w:r w:rsidR="00737C97">
        <w:rPr>
          <w:rFonts w:hint="eastAsia"/>
        </w:rPr>
        <w:t>9</w:t>
      </w:r>
      <w:r>
        <w:rPr>
          <w:rFonts w:hint="eastAsia"/>
        </w:rPr>
        <w:t>年</w:t>
      </w:r>
      <w:r w:rsidR="00FD4861">
        <w:t>8</w:t>
      </w:r>
      <w:r>
        <w:rPr>
          <w:rFonts w:hint="eastAsia"/>
        </w:rPr>
        <w:t>月</w:t>
      </w:r>
      <w:r w:rsidR="00F071A2">
        <w:rPr>
          <w:rFonts w:hint="eastAsia"/>
        </w:rPr>
        <w:t>21</w:t>
      </w:r>
      <w:r>
        <w:rPr>
          <w:rFonts w:hint="eastAsia"/>
        </w:rPr>
        <w:t>日</w:t>
      </w:r>
    </w:p>
    <w:p w14:paraId="3BE7059E" w14:textId="77777777" w:rsidR="008D7C62" w:rsidRDefault="004029BE" w:rsidP="004029BE">
      <w:pPr>
        <w:wordWrap w:val="0"/>
        <w:jc w:val="right"/>
      </w:pPr>
      <w:r>
        <w:rPr>
          <w:rFonts w:hint="eastAsia"/>
        </w:rPr>
        <w:t>理化学研究所</w:t>
      </w:r>
      <w:r>
        <w:rPr>
          <w:rFonts w:hint="eastAsia"/>
        </w:rPr>
        <w:t xml:space="preserve"> </w:t>
      </w:r>
      <w:r>
        <w:rPr>
          <w:rFonts w:hint="eastAsia"/>
        </w:rPr>
        <w:t>計算科学研究機構</w:t>
      </w:r>
    </w:p>
    <w:p w14:paraId="28CF5684" w14:textId="77777777" w:rsidR="004029BE" w:rsidRDefault="004029BE" w:rsidP="008D7C62">
      <w:pPr>
        <w:jc w:val="right"/>
      </w:pPr>
      <w:r>
        <w:rPr>
          <w:rFonts w:hint="eastAsia"/>
        </w:rPr>
        <w:t>データ同化研究チーム</w:t>
      </w:r>
    </w:p>
    <w:p w14:paraId="3536D0CF" w14:textId="77777777" w:rsidR="004029BE" w:rsidRPr="004029BE" w:rsidRDefault="004029BE"/>
    <w:p w14:paraId="12F55A49" w14:textId="77777777" w:rsidR="00670433" w:rsidRDefault="00C26A73" w:rsidP="004029BE">
      <w:pPr>
        <w:jc w:val="center"/>
        <w:rPr>
          <w:b/>
          <w:sz w:val="24"/>
          <w:szCs w:val="24"/>
        </w:rPr>
      </w:pPr>
      <w:r>
        <w:rPr>
          <w:rFonts w:hint="eastAsia"/>
          <w:b/>
          <w:sz w:val="24"/>
          <w:szCs w:val="24"/>
        </w:rPr>
        <w:t>理事長裁量経費：「データ同化をハブとした数理科学、実験・観測科学、</w:t>
      </w:r>
    </w:p>
    <w:p w14:paraId="69956820" w14:textId="77777777" w:rsidR="00670433" w:rsidRDefault="00C26A73" w:rsidP="004029BE">
      <w:pPr>
        <w:jc w:val="center"/>
        <w:rPr>
          <w:b/>
          <w:sz w:val="24"/>
          <w:szCs w:val="24"/>
        </w:rPr>
      </w:pPr>
      <w:r>
        <w:rPr>
          <w:rFonts w:hint="eastAsia"/>
          <w:b/>
          <w:sz w:val="24"/>
          <w:szCs w:val="24"/>
        </w:rPr>
        <w:t>シミュレーション科学の融合研究のイノベーションハブの形成」に係る</w:t>
      </w:r>
    </w:p>
    <w:p w14:paraId="23C88A04" w14:textId="77777777" w:rsidR="004029BE" w:rsidRPr="004029BE" w:rsidRDefault="006A2ECD" w:rsidP="004029BE">
      <w:pPr>
        <w:jc w:val="center"/>
        <w:rPr>
          <w:b/>
          <w:sz w:val="24"/>
          <w:szCs w:val="24"/>
        </w:rPr>
      </w:pPr>
      <w:r>
        <w:rPr>
          <w:rFonts w:hint="eastAsia"/>
          <w:b/>
          <w:sz w:val="24"/>
          <w:szCs w:val="24"/>
        </w:rPr>
        <w:t>理研内</w:t>
      </w:r>
      <w:r w:rsidR="00C26A73">
        <w:rPr>
          <w:rFonts w:hint="eastAsia"/>
          <w:b/>
          <w:sz w:val="24"/>
          <w:szCs w:val="24"/>
        </w:rPr>
        <w:t>競争的</w:t>
      </w:r>
      <w:r w:rsidR="000E4C84">
        <w:rPr>
          <w:rFonts w:hint="eastAsia"/>
          <w:b/>
          <w:sz w:val="24"/>
          <w:szCs w:val="24"/>
        </w:rPr>
        <w:t>研究</w:t>
      </w:r>
      <w:r w:rsidR="00C26A73">
        <w:rPr>
          <w:rFonts w:hint="eastAsia"/>
          <w:b/>
          <w:sz w:val="24"/>
          <w:szCs w:val="24"/>
        </w:rPr>
        <w:t>資金</w:t>
      </w:r>
      <w:r w:rsidR="004029BE" w:rsidRPr="004029BE">
        <w:rPr>
          <w:rFonts w:hint="eastAsia"/>
          <w:b/>
          <w:sz w:val="24"/>
          <w:szCs w:val="24"/>
        </w:rPr>
        <w:t>募集要項</w:t>
      </w:r>
    </w:p>
    <w:p w14:paraId="5F636EA1" w14:textId="77777777" w:rsidR="004029BE" w:rsidRDefault="004029BE"/>
    <w:p w14:paraId="0497F2A7" w14:textId="77777777" w:rsidR="007C77EB" w:rsidRPr="00A91D0A" w:rsidRDefault="004029BE" w:rsidP="007C77EB">
      <w:pPr>
        <w:pStyle w:val="a9"/>
        <w:numPr>
          <w:ilvl w:val="0"/>
          <w:numId w:val="1"/>
        </w:numPr>
        <w:ind w:leftChars="0"/>
        <w:rPr>
          <w:b/>
        </w:rPr>
      </w:pPr>
      <w:r w:rsidRPr="00A91D0A">
        <w:rPr>
          <w:rFonts w:hint="eastAsia"/>
          <w:b/>
        </w:rPr>
        <w:t>概要・目的</w:t>
      </w:r>
    </w:p>
    <w:p w14:paraId="5444B42D" w14:textId="4D495AF3" w:rsidR="006A2ECD" w:rsidRDefault="006A2ECD" w:rsidP="002246E3">
      <w:pPr>
        <w:pStyle w:val="a9"/>
        <w:ind w:leftChars="0" w:left="360" w:firstLineChars="100" w:firstLine="210"/>
      </w:pPr>
      <w:r>
        <w:rPr>
          <w:rFonts w:hint="eastAsia"/>
        </w:rPr>
        <w:t>データ同化は、力学系理論、統計数理などの数理科学に基づき、シミュレーションと実測データを結びつける学際的科学である。近年</w:t>
      </w:r>
      <w:r w:rsidR="00AB4EF2">
        <w:rPr>
          <w:rFonts w:hint="eastAsia"/>
        </w:rPr>
        <w:t>急速に発展している</w:t>
      </w:r>
      <w:r>
        <w:rPr>
          <w:rFonts w:hint="eastAsia"/>
        </w:rPr>
        <w:t>データ駆動科学や</w:t>
      </w:r>
      <w:r>
        <w:rPr>
          <w:rFonts w:hint="eastAsia"/>
        </w:rPr>
        <w:t>AI</w:t>
      </w:r>
      <w:r>
        <w:rPr>
          <w:rFonts w:hint="eastAsia"/>
        </w:rPr>
        <w:t>とも融合的である。データ同化は、気象学分野で天気予報を実現する技術として高度に発達してきたが、近年シミュレーション科学の発展に伴い、地球惑星科学や生物学、脳神経科学など、その応用範囲が広がってきている。データ同化の応用範囲を広げ、様々な分野に双方向にフィードバックする数理科学としてのデータ同化をさらに強化することで、イノベーションを生み出す「科学技術ハブ」となりうる。</w:t>
      </w:r>
    </w:p>
    <w:p w14:paraId="6AC1156F" w14:textId="0853D70C" w:rsidR="002246E3" w:rsidRDefault="00BC0274" w:rsidP="002246E3">
      <w:pPr>
        <w:pStyle w:val="a9"/>
        <w:ind w:leftChars="0" w:left="360" w:firstLineChars="100" w:firstLine="210"/>
      </w:pPr>
      <w:r>
        <w:rPr>
          <w:rFonts w:hint="eastAsia"/>
        </w:rPr>
        <w:t>本事業では、</w:t>
      </w:r>
      <w:r w:rsidR="002246E3">
        <w:rPr>
          <w:rFonts w:hint="eastAsia"/>
        </w:rPr>
        <w:t>理研のもつ豊富な人材、計算機資源、ソフトウェア資産を</w:t>
      </w:r>
      <w:r w:rsidR="005D795E">
        <w:rPr>
          <w:rFonts w:hint="eastAsia"/>
        </w:rPr>
        <w:t>背景に</w:t>
      </w:r>
      <w:r w:rsidR="002246E3">
        <w:rPr>
          <w:rFonts w:hint="eastAsia"/>
        </w:rPr>
        <w:t>、</w:t>
      </w:r>
      <w:r w:rsidR="005D795E">
        <w:rPr>
          <w:rFonts w:hint="eastAsia"/>
        </w:rPr>
        <w:t>データ同化</w:t>
      </w:r>
      <w:r>
        <w:rPr>
          <w:rFonts w:hint="eastAsia"/>
        </w:rPr>
        <w:t>を</w:t>
      </w:r>
      <w:r w:rsidR="002246E3">
        <w:rPr>
          <w:rFonts w:hint="eastAsia"/>
        </w:rPr>
        <w:t>ハブとして理研内の実験・観測科学、理論・シミュレーション科学</w:t>
      </w:r>
      <w:r w:rsidR="005D795E">
        <w:rPr>
          <w:rFonts w:hint="eastAsia"/>
        </w:rPr>
        <w:t>の橋渡しを</w:t>
      </w:r>
      <w:r>
        <w:rPr>
          <w:rFonts w:hint="eastAsia"/>
        </w:rPr>
        <w:t>行うことで</w:t>
      </w:r>
      <w:r w:rsidR="005D795E">
        <w:rPr>
          <w:rFonts w:hint="eastAsia"/>
        </w:rPr>
        <w:t>、理研が</w:t>
      </w:r>
      <w:r>
        <w:rPr>
          <w:rFonts w:hint="eastAsia"/>
        </w:rPr>
        <w:t>世界の</w:t>
      </w:r>
      <w:r w:rsidR="005D795E">
        <w:rPr>
          <w:rFonts w:hint="eastAsia"/>
        </w:rPr>
        <w:t>データ同化研究の</w:t>
      </w:r>
      <w:r>
        <w:rPr>
          <w:rFonts w:hint="eastAsia"/>
        </w:rPr>
        <w:t>トップ</w:t>
      </w:r>
      <w:r w:rsidR="005D795E">
        <w:rPr>
          <w:rFonts w:hint="eastAsia"/>
        </w:rPr>
        <w:t>拠点</w:t>
      </w:r>
      <w:r>
        <w:rPr>
          <w:rFonts w:hint="eastAsia"/>
        </w:rPr>
        <w:t>に並び追い越すことを</w:t>
      </w:r>
      <w:r w:rsidR="005D795E">
        <w:rPr>
          <w:rFonts w:hint="eastAsia"/>
        </w:rPr>
        <w:t>目指す。</w:t>
      </w:r>
    </w:p>
    <w:p w14:paraId="0C604388" w14:textId="244D1AD6" w:rsidR="00A77898" w:rsidRDefault="00ED10C9" w:rsidP="002246E3">
      <w:pPr>
        <w:pStyle w:val="a9"/>
        <w:ind w:leftChars="0" w:left="360" w:firstLineChars="100" w:firstLine="210"/>
      </w:pPr>
      <w:r>
        <w:rPr>
          <w:rFonts w:hint="eastAsia"/>
        </w:rPr>
        <w:t>このため、</w:t>
      </w:r>
      <w:r w:rsidR="00653AC7">
        <w:rPr>
          <w:rFonts w:hint="eastAsia"/>
        </w:rPr>
        <w:t>本競争的</w:t>
      </w:r>
      <w:r w:rsidR="008830FD">
        <w:rPr>
          <w:rFonts w:hint="eastAsia"/>
        </w:rPr>
        <w:t>研究</w:t>
      </w:r>
      <w:r w:rsidR="00653AC7">
        <w:rPr>
          <w:rFonts w:hint="eastAsia"/>
        </w:rPr>
        <w:t>資金</w:t>
      </w:r>
      <w:r>
        <w:rPr>
          <w:rFonts w:hint="eastAsia"/>
        </w:rPr>
        <w:t>では</w:t>
      </w:r>
      <w:r w:rsidR="00653AC7">
        <w:rPr>
          <w:rFonts w:hint="eastAsia"/>
        </w:rPr>
        <w:t>、</w:t>
      </w:r>
      <w:r w:rsidR="001C515E" w:rsidRPr="001C515E">
        <w:rPr>
          <w:rFonts w:hint="eastAsia"/>
        </w:rPr>
        <w:t>昨年度に引き続き、</w:t>
      </w:r>
      <w:r>
        <w:rPr>
          <w:rFonts w:hint="eastAsia"/>
        </w:rPr>
        <w:t>理研内で</w:t>
      </w:r>
      <w:r w:rsidR="00BC0274" w:rsidRPr="00B40275">
        <w:rPr>
          <w:rFonts w:hint="eastAsia"/>
        </w:rPr>
        <w:t>新たにデータ同化をハブとした融合研究を始めるためのシード発掘、研究スタートアップ</w:t>
      </w:r>
      <w:r w:rsidR="00BC0274">
        <w:rPr>
          <w:rFonts w:hint="eastAsia"/>
        </w:rPr>
        <w:t>を進める。</w:t>
      </w:r>
      <w:r w:rsidR="00BD7D82">
        <w:rPr>
          <w:rFonts w:hint="eastAsia"/>
        </w:rPr>
        <w:t>理研</w:t>
      </w:r>
      <w:r w:rsidR="00670433">
        <w:rPr>
          <w:rFonts w:hint="eastAsia"/>
        </w:rPr>
        <w:t>内の</w:t>
      </w:r>
      <w:r>
        <w:rPr>
          <w:rFonts w:hint="eastAsia"/>
        </w:rPr>
        <w:t>広範な背景を持つ</w:t>
      </w:r>
      <w:r w:rsidR="00653AC7">
        <w:rPr>
          <w:rFonts w:hint="eastAsia"/>
        </w:rPr>
        <w:t>研究者間の交流を促進し、</w:t>
      </w:r>
      <w:r w:rsidR="00BD7D82">
        <w:rPr>
          <w:rFonts w:hint="eastAsia"/>
        </w:rPr>
        <w:t>データ同化に関わる</w:t>
      </w:r>
      <w:r w:rsidR="00653AC7">
        <w:rPr>
          <w:rFonts w:hint="eastAsia"/>
        </w:rPr>
        <w:t>応用研究及び先進的理論研究の進展を支援する</w:t>
      </w:r>
      <w:r w:rsidR="00412C9E">
        <w:rPr>
          <w:rFonts w:hint="eastAsia"/>
        </w:rPr>
        <w:t>。</w:t>
      </w:r>
      <w:r w:rsidR="003A6EFC">
        <w:rPr>
          <w:rFonts w:hint="eastAsia"/>
        </w:rPr>
        <w:t>具体的には、理研</w:t>
      </w:r>
      <w:r w:rsidR="008830FD">
        <w:rPr>
          <w:rFonts w:hint="eastAsia"/>
        </w:rPr>
        <w:t>に所属する</w:t>
      </w:r>
      <w:r w:rsidR="003A6EFC">
        <w:rPr>
          <w:rFonts w:hint="eastAsia"/>
        </w:rPr>
        <w:t>実験・観測科学と理論・シミュレーション科学</w:t>
      </w:r>
      <w:r w:rsidR="008830FD">
        <w:rPr>
          <w:rFonts w:hint="eastAsia"/>
        </w:rPr>
        <w:t>の研究者が連携し、</w:t>
      </w:r>
      <w:r w:rsidR="00953DEB">
        <w:rPr>
          <w:rFonts w:hint="eastAsia"/>
        </w:rPr>
        <w:t>データ同化</w:t>
      </w:r>
      <w:r w:rsidR="00BC0274">
        <w:rPr>
          <w:rFonts w:hint="eastAsia"/>
        </w:rPr>
        <w:t>をハブとした融合研究に関する新しい</w:t>
      </w:r>
      <w:r w:rsidR="004874E4">
        <w:rPr>
          <w:rFonts w:hint="eastAsia"/>
        </w:rPr>
        <w:t>着想</w:t>
      </w:r>
      <w:r w:rsidR="00BC0274">
        <w:rPr>
          <w:rFonts w:hint="eastAsia"/>
        </w:rPr>
        <w:t>に対して資金を投じ、この新たな着想を</w:t>
      </w:r>
      <w:r w:rsidR="004874E4">
        <w:rPr>
          <w:rFonts w:hint="eastAsia"/>
        </w:rPr>
        <w:t>具体的な研究計画</w:t>
      </w:r>
      <w:r w:rsidR="00BC0274">
        <w:rPr>
          <w:rFonts w:hint="eastAsia"/>
        </w:rPr>
        <w:t>に</w:t>
      </w:r>
      <w:r w:rsidR="004874E4">
        <w:rPr>
          <w:rFonts w:hint="eastAsia"/>
        </w:rPr>
        <w:t>練り上げる</w:t>
      </w:r>
      <w:r w:rsidR="00BC0274">
        <w:rPr>
          <w:rFonts w:hint="eastAsia"/>
        </w:rPr>
        <w:t>ことを目的とする</w:t>
      </w:r>
      <w:r w:rsidR="00A13800">
        <w:rPr>
          <w:rFonts w:hint="eastAsia"/>
        </w:rPr>
        <w:t>。</w:t>
      </w:r>
    </w:p>
    <w:p w14:paraId="640B63B7" w14:textId="77777777" w:rsidR="00E9339C" w:rsidRPr="00E9339C" w:rsidRDefault="00E9339C" w:rsidP="00E9339C">
      <w:pPr>
        <w:pStyle w:val="a9"/>
        <w:ind w:leftChars="0" w:left="360"/>
      </w:pPr>
    </w:p>
    <w:p w14:paraId="23FD3CDF" w14:textId="60DCBF44" w:rsidR="00670433" w:rsidRPr="00A91D0A" w:rsidRDefault="00C44FCC" w:rsidP="00A77898">
      <w:pPr>
        <w:pStyle w:val="a9"/>
        <w:numPr>
          <w:ilvl w:val="0"/>
          <w:numId w:val="1"/>
        </w:numPr>
        <w:ind w:leftChars="0"/>
        <w:rPr>
          <w:b/>
        </w:rPr>
      </w:pPr>
      <w:r w:rsidRPr="00A91D0A">
        <w:rPr>
          <w:rFonts w:hint="eastAsia"/>
          <w:b/>
        </w:rPr>
        <w:t>取り組む</w:t>
      </w:r>
      <w:r w:rsidR="00ED10C9" w:rsidRPr="00A91D0A">
        <w:rPr>
          <w:rFonts w:hint="eastAsia"/>
          <w:b/>
        </w:rPr>
        <w:t>べき</w:t>
      </w:r>
      <w:r w:rsidRPr="00A91D0A">
        <w:rPr>
          <w:rFonts w:hint="eastAsia"/>
          <w:b/>
        </w:rPr>
        <w:t>内容</w:t>
      </w:r>
    </w:p>
    <w:p w14:paraId="4515053D" w14:textId="5BDFBB1E" w:rsidR="00B51164" w:rsidRDefault="00B51164" w:rsidP="00B51164">
      <w:pPr>
        <w:pStyle w:val="a9"/>
        <w:numPr>
          <w:ilvl w:val="1"/>
          <w:numId w:val="1"/>
        </w:numPr>
        <w:ind w:leftChars="0"/>
      </w:pPr>
      <w:r>
        <w:rPr>
          <w:rFonts w:hint="eastAsia"/>
        </w:rPr>
        <w:t>データ同化をハブとした</w:t>
      </w:r>
      <w:r w:rsidR="00ED10C9">
        <w:rPr>
          <w:rFonts w:hint="eastAsia"/>
        </w:rPr>
        <w:t>融合研究に関する</w:t>
      </w:r>
      <w:r>
        <w:rPr>
          <w:rFonts w:hint="eastAsia"/>
        </w:rPr>
        <w:t>新たな着想・アイデアを立案し、別添の研究提案書に記入する。</w:t>
      </w:r>
    </w:p>
    <w:p w14:paraId="30D39CFD" w14:textId="0DBA527A" w:rsidR="00ED10C9" w:rsidRDefault="00AB4EF2">
      <w:pPr>
        <w:pStyle w:val="a9"/>
        <w:numPr>
          <w:ilvl w:val="1"/>
          <w:numId w:val="1"/>
        </w:numPr>
        <w:ind w:leftChars="0"/>
      </w:pPr>
      <w:r>
        <w:rPr>
          <w:rFonts w:hint="eastAsia"/>
        </w:rPr>
        <w:t>立案した</w:t>
      </w:r>
      <w:r w:rsidR="00ED10C9">
        <w:rPr>
          <w:rFonts w:hint="eastAsia"/>
        </w:rPr>
        <w:t>着想・アイデア</w:t>
      </w:r>
      <w:r w:rsidR="00B51164">
        <w:rPr>
          <w:rFonts w:hint="eastAsia"/>
        </w:rPr>
        <w:t>を</w:t>
      </w:r>
      <w:r w:rsidR="00ED10C9">
        <w:rPr>
          <w:rFonts w:hint="eastAsia"/>
        </w:rPr>
        <w:t>具体的な研究計画に練り上げる。</w:t>
      </w:r>
      <w:r>
        <w:rPr>
          <w:rFonts w:hint="eastAsia"/>
        </w:rPr>
        <w:t>本研究資金で取り組む主要な部分となる。</w:t>
      </w:r>
    </w:p>
    <w:p w14:paraId="752C607A" w14:textId="77777777" w:rsidR="00670433" w:rsidRPr="00BD588C" w:rsidRDefault="00670433" w:rsidP="00670433">
      <w:pPr>
        <w:pStyle w:val="a9"/>
        <w:ind w:leftChars="0" w:left="360"/>
      </w:pPr>
    </w:p>
    <w:p w14:paraId="427E2454" w14:textId="77777777" w:rsidR="00A77898" w:rsidRPr="00A91D0A" w:rsidRDefault="00A77898" w:rsidP="00A77898">
      <w:pPr>
        <w:pStyle w:val="a9"/>
        <w:numPr>
          <w:ilvl w:val="0"/>
          <w:numId w:val="1"/>
        </w:numPr>
        <w:ind w:leftChars="0"/>
        <w:rPr>
          <w:b/>
        </w:rPr>
      </w:pPr>
      <w:r w:rsidRPr="00A91D0A">
        <w:rPr>
          <w:rFonts w:hint="eastAsia"/>
          <w:b/>
        </w:rPr>
        <w:t>応募資格・条件</w:t>
      </w:r>
    </w:p>
    <w:p w14:paraId="69630213" w14:textId="18BDFB97" w:rsidR="00A77898" w:rsidRDefault="004874E4" w:rsidP="007254D0">
      <w:pPr>
        <w:pStyle w:val="a9"/>
        <w:numPr>
          <w:ilvl w:val="1"/>
          <w:numId w:val="1"/>
        </w:numPr>
        <w:ind w:leftChars="0"/>
      </w:pPr>
      <w:r>
        <w:rPr>
          <w:rFonts w:hint="eastAsia"/>
        </w:rPr>
        <w:t>応募者</w:t>
      </w:r>
      <w:r w:rsidR="00B51164">
        <w:rPr>
          <w:rFonts w:hint="eastAsia"/>
        </w:rPr>
        <w:t>及び連携する研究者</w:t>
      </w:r>
      <w:r>
        <w:rPr>
          <w:rFonts w:hint="eastAsia"/>
        </w:rPr>
        <w:t>は理化学研究所に所属する</w:t>
      </w:r>
      <w:r w:rsidR="007254D0">
        <w:rPr>
          <w:rFonts w:hint="eastAsia"/>
        </w:rPr>
        <w:t>PI</w:t>
      </w:r>
      <w:r w:rsidR="00174EF0">
        <w:rPr>
          <w:rFonts w:hint="eastAsia"/>
        </w:rPr>
        <w:t>または</w:t>
      </w:r>
      <w:r w:rsidR="007254D0">
        <w:rPr>
          <w:rFonts w:hint="eastAsia"/>
        </w:rPr>
        <w:t>研究系職員</w:t>
      </w:r>
      <w:r w:rsidR="00653AC7">
        <w:rPr>
          <w:rFonts w:hint="eastAsia"/>
        </w:rPr>
        <w:t>であること。</w:t>
      </w:r>
    </w:p>
    <w:p w14:paraId="165394E8" w14:textId="4D44CDE0" w:rsidR="0030553C" w:rsidRPr="00FD4861" w:rsidRDefault="007254D0" w:rsidP="00AF5DB4">
      <w:pPr>
        <w:pStyle w:val="a9"/>
        <w:numPr>
          <w:ilvl w:val="1"/>
          <w:numId w:val="1"/>
        </w:numPr>
        <w:ind w:leftChars="0"/>
      </w:pPr>
      <w:r w:rsidRPr="00FD4861">
        <w:rPr>
          <w:rFonts w:hint="eastAsia"/>
        </w:rPr>
        <w:lastRenderedPageBreak/>
        <w:t>平成</w:t>
      </w:r>
      <w:r w:rsidR="00AF5DB4" w:rsidRPr="00BE17D1">
        <w:t>29</w:t>
      </w:r>
      <w:r w:rsidR="00AF5DB4" w:rsidRPr="00BE17D1">
        <w:rPr>
          <w:rFonts w:hint="eastAsia"/>
        </w:rPr>
        <w:t>年</w:t>
      </w:r>
      <w:r w:rsidR="00AF5DB4" w:rsidRPr="00BE17D1">
        <w:t>9</w:t>
      </w:r>
      <w:r w:rsidR="00AF5DB4" w:rsidRPr="00BE17D1">
        <w:rPr>
          <w:rFonts w:hint="eastAsia"/>
        </w:rPr>
        <w:t>月～</w:t>
      </w:r>
      <w:r w:rsidR="00AF5DB4" w:rsidRPr="00BE17D1">
        <w:t>10</w:t>
      </w:r>
      <w:r w:rsidR="00AF5DB4" w:rsidRPr="00BE17D1">
        <w:rPr>
          <w:rFonts w:hint="eastAsia"/>
        </w:rPr>
        <w:t>月頃および平成</w:t>
      </w:r>
      <w:r w:rsidR="00AF5DB4" w:rsidRPr="00BE17D1">
        <w:t>30</w:t>
      </w:r>
      <w:r w:rsidR="00AF5DB4" w:rsidRPr="00BE17D1">
        <w:rPr>
          <w:rFonts w:hint="eastAsia"/>
        </w:rPr>
        <w:t>年</w:t>
      </w:r>
      <w:r w:rsidR="00AF5DB4" w:rsidRPr="00BE17D1">
        <w:t>2</w:t>
      </w:r>
      <w:r w:rsidR="00AF5DB4" w:rsidRPr="00BE17D1">
        <w:rPr>
          <w:rFonts w:hint="eastAsia"/>
        </w:rPr>
        <w:t>月～</w:t>
      </w:r>
      <w:r w:rsidR="00412C9E" w:rsidRPr="00FD4861">
        <w:t>3</w:t>
      </w:r>
      <w:r w:rsidR="00412C9E" w:rsidRPr="00FD4861">
        <w:rPr>
          <w:rFonts w:hint="eastAsia"/>
        </w:rPr>
        <w:t>月</w:t>
      </w:r>
      <w:r w:rsidRPr="00FD4861">
        <w:rPr>
          <w:rFonts w:hint="eastAsia"/>
        </w:rPr>
        <w:t>頃</w:t>
      </w:r>
      <w:r w:rsidR="004F34DD" w:rsidRPr="00FD4861">
        <w:rPr>
          <w:rFonts w:hint="eastAsia"/>
        </w:rPr>
        <w:t>に</w:t>
      </w:r>
      <w:r w:rsidR="00174EF0" w:rsidRPr="00FD4861">
        <w:rPr>
          <w:rFonts w:hint="eastAsia"/>
        </w:rPr>
        <w:t>計算科学研究機構（神戸）にて開催予定のデータ同化</w:t>
      </w:r>
      <w:r w:rsidR="00737C97" w:rsidRPr="00FD4861">
        <w:rPr>
          <w:rFonts w:hint="eastAsia"/>
        </w:rPr>
        <w:t>セミナー</w:t>
      </w:r>
      <w:r w:rsidR="00412C9E" w:rsidRPr="00FD4861">
        <w:rPr>
          <w:rFonts w:hint="eastAsia"/>
        </w:rPr>
        <w:t>に</w:t>
      </w:r>
      <w:r w:rsidR="00174EF0" w:rsidRPr="00FD4861">
        <w:rPr>
          <w:rFonts w:hint="eastAsia"/>
        </w:rPr>
        <w:t>参加</w:t>
      </w:r>
      <w:r w:rsidR="0039123A">
        <w:rPr>
          <w:rFonts w:hint="eastAsia"/>
        </w:rPr>
        <w:t>・</w:t>
      </w:r>
      <w:r w:rsidRPr="00FD4861">
        <w:rPr>
          <w:rFonts w:hint="eastAsia"/>
        </w:rPr>
        <w:t>発表</w:t>
      </w:r>
      <w:r w:rsidR="0039123A">
        <w:rPr>
          <w:rFonts w:hint="eastAsia"/>
        </w:rPr>
        <w:t>するなどして、データ同化研</w:t>
      </w:r>
      <w:bookmarkStart w:id="0" w:name="_GoBack"/>
      <w:bookmarkEnd w:id="0"/>
      <w:r w:rsidR="0039123A">
        <w:rPr>
          <w:rFonts w:hint="eastAsia"/>
        </w:rPr>
        <w:t>究チームと密接に連携しながら研究を進めること。</w:t>
      </w:r>
    </w:p>
    <w:p w14:paraId="5B038B7B" w14:textId="77777777" w:rsidR="00FD4861" w:rsidRDefault="00FD4861" w:rsidP="00FD4861">
      <w:pPr>
        <w:pStyle w:val="a9"/>
        <w:numPr>
          <w:ilvl w:val="1"/>
          <w:numId w:val="1"/>
        </w:numPr>
        <w:ind w:leftChars="0"/>
      </w:pPr>
      <w:r>
        <w:rPr>
          <w:rFonts w:hint="eastAsia"/>
        </w:rPr>
        <w:t>本事業に係る理研データ同化ワークショップ（平成</w:t>
      </w:r>
      <w:r>
        <w:rPr>
          <w:rFonts w:hint="eastAsia"/>
        </w:rPr>
        <w:t>2</w:t>
      </w:r>
      <w:r>
        <w:t>9</w:t>
      </w:r>
      <w:r>
        <w:rPr>
          <w:rFonts w:hint="eastAsia"/>
        </w:rPr>
        <w:t>年</w:t>
      </w:r>
      <w:r>
        <w:t>9</w:t>
      </w:r>
      <w:r>
        <w:rPr>
          <w:rFonts w:hint="eastAsia"/>
        </w:rPr>
        <w:t>月</w:t>
      </w:r>
      <w:r>
        <w:t>25</w:t>
      </w:r>
      <w:r>
        <w:rPr>
          <w:rFonts w:hint="eastAsia"/>
        </w:rPr>
        <w:t>日・</w:t>
      </w:r>
      <w:r>
        <w:t>26</w:t>
      </w:r>
      <w:r>
        <w:rPr>
          <w:rFonts w:hint="eastAsia"/>
        </w:rPr>
        <w:t>日開催）に参加することが望ましい。</w:t>
      </w:r>
    </w:p>
    <w:p w14:paraId="1F844161" w14:textId="77777777" w:rsidR="004029BE" w:rsidRPr="00156AC8" w:rsidRDefault="004029BE" w:rsidP="004029BE">
      <w:pPr>
        <w:pStyle w:val="a9"/>
        <w:ind w:leftChars="0" w:left="360"/>
      </w:pPr>
    </w:p>
    <w:p w14:paraId="2FCCE973" w14:textId="77777777" w:rsidR="0030553C" w:rsidRPr="00A91D0A" w:rsidRDefault="00A77898" w:rsidP="007C77EB">
      <w:pPr>
        <w:pStyle w:val="a9"/>
        <w:numPr>
          <w:ilvl w:val="0"/>
          <w:numId w:val="1"/>
        </w:numPr>
        <w:ind w:leftChars="0"/>
        <w:rPr>
          <w:b/>
        </w:rPr>
      </w:pPr>
      <w:r w:rsidRPr="00A91D0A">
        <w:rPr>
          <w:rFonts w:hint="eastAsia"/>
          <w:b/>
        </w:rPr>
        <w:t>配賦</w:t>
      </w:r>
      <w:r w:rsidR="0030553C" w:rsidRPr="00A91D0A">
        <w:rPr>
          <w:rFonts w:hint="eastAsia"/>
          <w:b/>
        </w:rPr>
        <w:t>額</w:t>
      </w:r>
      <w:r w:rsidR="00534A80" w:rsidRPr="00A91D0A">
        <w:rPr>
          <w:rFonts w:hint="eastAsia"/>
          <w:b/>
        </w:rPr>
        <w:t>及び採択件数</w:t>
      </w:r>
    </w:p>
    <w:p w14:paraId="6324B7FE" w14:textId="025147BD" w:rsidR="00A77898" w:rsidRDefault="00A77898" w:rsidP="0030553C">
      <w:pPr>
        <w:pStyle w:val="a9"/>
        <w:ind w:leftChars="0" w:left="360"/>
      </w:pPr>
      <w:r>
        <w:rPr>
          <w:rFonts w:hint="eastAsia"/>
        </w:rPr>
        <w:t>配賦額</w:t>
      </w:r>
      <w:r w:rsidR="007254D0">
        <w:rPr>
          <w:rFonts w:hint="eastAsia"/>
        </w:rPr>
        <w:t>の目安：</w:t>
      </w:r>
      <w:r w:rsidR="007254D0">
        <w:rPr>
          <w:rFonts w:hint="eastAsia"/>
        </w:rPr>
        <w:t>1</w:t>
      </w:r>
      <w:r w:rsidR="007254D0">
        <w:rPr>
          <w:rFonts w:hint="eastAsia"/>
        </w:rPr>
        <w:t>件あたり</w:t>
      </w:r>
      <w:r w:rsidR="0030553C">
        <w:rPr>
          <w:rFonts w:hint="eastAsia"/>
        </w:rPr>
        <w:t>100</w:t>
      </w:r>
      <w:r w:rsidR="0030553C">
        <w:rPr>
          <w:rFonts w:hint="eastAsia"/>
        </w:rPr>
        <w:t>万円</w:t>
      </w:r>
      <w:r w:rsidR="00022D2C">
        <w:rPr>
          <w:rFonts w:hint="eastAsia"/>
        </w:rPr>
        <w:t>以内程度</w:t>
      </w:r>
      <w:r w:rsidR="00534A80">
        <w:rPr>
          <w:rFonts w:hint="eastAsia"/>
        </w:rPr>
        <w:t>（直接経費</w:t>
      </w:r>
      <w:r w:rsidR="00E00C0E">
        <w:rPr>
          <w:rFonts w:hint="eastAsia"/>
        </w:rPr>
        <w:t>のみ</w:t>
      </w:r>
      <w:r w:rsidR="00E17AD7">
        <w:rPr>
          <w:rFonts w:hint="eastAsia"/>
        </w:rPr>
        <w:t>、翌年度への繰越し不可</w:t>
      </w:r>
      <w:r w:rsidR="00534A80">
        <w:rPr>
          <w:rFonts w:hint="eastAsia"/>
        </w:rPr>
        <w:t>）</w:t>
      </w:r>
    </w:p>
    <w:p w14:paraId="12B3759A" w14:textId="2F345301" w:rsidR="0030553C" w:rsidRDefault="007254D0" w:rsidP="0030553C">
      <w:pPr>
        <w:pStyle w:val="a9"/>
        <w:ind w:leftChars="0" w:left="360"/>
      </w:pPr>
      <w:r>
        <w:rPr>
          <w:rFonts w:hint="eastAsia"/>
        </w:rPr>
        <w:t>採択件数：</w:t>
      </w:r>
      <w:r w:rsidR="00670433">
        <w:rPr>
          <w:rFonts w:hint="eastAsia"/>
        </w:rPr>
        <w:t>数</w:t>
      </w:r>
      <w:r w:rsidR="00E00C0E">
        <w:rPr>
          <w:rFonts w:hint="eastAsia"/>
        </w:rPr>
        <w:t>件程度</w:t>
      </w:r>
    </w:p>
    <w:p w14:paraId="09B33EC2" w14:textId="77777777" w:rsidR="0030553C" w:rsidRPr="002F1A39" w:rsidRDefault="0030553C" w:rsidP="0030553C">
      <w:pPr>
        <w:pStyle w:val="a9"/>
        <w:ind w:leftChars="0" w:left="360"/>
      </w:pPr>
    </w:p>
    <w:p w14:paraId="3C7B5997" w14:textId="77777777" w:rsidR="007C77EB" w:rsidRPr="00A91D0A" w:rsidRDefault="00FA5C8F" w:rsidP="007C77EB">
      <w:pPr>
        <w:pStyle w:val="a9"/>
        <w:numPr>
          <w:ilvl w:val="0"/>
          <w:numId w:val="1"/>
        </w:numPr>
        <w:ind w:leftChars="0"/>
        <w:rPr>
          <w:b/>
        </w:rPr>
      </w:pPr>
      <w:r w:rsidRPr="00A91D0A">
        <w:rPr>
          <w:rFonts w:hint="eastAsia"/>
          <w:b/>
        </w:rPr>
        <w:t>スケジュール</w:t>
      </w:r>
    </w:p>
    <w:p w14:paraId="2C0466E7" w14:textId="312B0B3C" w:rsidR="002F1A39" w:rsidRPr="00BE17D1" w:rsidRDefault="002F1A39" w:rsidP="00BE17D1">
      <w:pPr>
        <w:pStyle w:val="a9"/>
        <w:numPr>
          <w:ilvl w:val="1"/>
          <w:numId w:val="1"/>
        </w:numPr>
        <w:ind w:leftChars="0"/>
      </w:pPr>
      <w:r w:rsidRPr="00BE17D1">
        <w:rPr>
          <w:rFonts w:hint="eastAsia"/>
        </w:rPr>
        <w:t>一次募集</w:t>
      </w:r>
    </w:p>
    <w:p w14:paraId="6328C9C6" w14:textId="5C4636E0" w:rsidR="007C77EB" w:rsidRPr="00BE17D1" w:rsidRDefault="00E00C0E" w:rsidP="00BE17D1">
      <w:pPr>
        <w:ind w:leftChars="371" w:left="779"/>
      </w:pPr>
      <w:r w:rsidRPr="00BE17D1">
        <w:rPr>
          <w:rFonts w:hint="eastAsia"/>
        </w:rPr>
        <w:t>応募期間</w:t>
      </w:r>
      <w:r w:rsidR="007C77EB" w:rsidRPr="00BE17D1">
        <w:rPr>
          <w:rFonts w:hint="eastAsia"/>
        </w:rPr>
        <w:t>：</w:t>
      </w:r>
      <w:r w:rsidR="00B53E15" w:rsidRPr="00BE17D1">
        <w:rPr>
          <w:rFonts w:hint="eastAsia"/>
        </w:rPr>
        <w:t>平成</w:t>
      </w:r>
      <w:r w:rsidR="00B53E15" w:rsidRPr="00BE17D1">
        <w:t>2</w:t>
      </w:r>
      <w:r w:rsidR="00737C97" w:rsidRPr="00BE17D1">
        <w:t>9</w:t>
      </w:r>
      <w:r w:rsidR="00B53E15" w:rsidRPr="00BE17D1">
        <w:rPr>
          <w:rFonts w:hint="eastAsia"/>
        </w:rPr>
        <w:t>年</w:t>
      </w:r>
      <w:r w:rsidR="007B703B" w:rsidRPr="00BE17D1">
        <w:t>8</w:t>
      </w:r>
      <w:r w:rsidR="00B53E15" w:rsidRPr="00BE17D1">
        <w:rPr>
          <w:rFonts w:hint="eastAsia"/>
        </w:rPr>
        <w:t>月</w:t>
      </w:r>
      <w:r w:rsidR="00F071A2" w:rsidRPr="00BE17D1">
        <w:t>21</w:t>
      </w:r>
      <w:r w:rsidR="00B53E15" w:rsidRPr="00BE17D1">
        <w:rPr>
          <w:rFonts w:hint="eastAsia"/>
        </w:rPr>
        <w:t xml:space="preserve">日　～　</w:t>
      </w:r>
      <w:r w:rsidR="007C77EB" w:rsidRPr="00BE17D1">
        <w:rPr>
          <w:rFonts w:hint="eastAsia"/>
        </w:rPr>
        <w:t>平成</w:t>
      </w:r>
      <w:r w:rsidR="007C77EB" w:rsidRPr="00BE17D1">
        <w:t>2</w:t>
      </w:r>
      <w:r w:rsidR="00737C97" w:rsidRPr="00BE17D1">
        <w:t>9</w:t>
      </w:r>
      <w:r w:rsidR="007C77EB" w:rsidRPr="00BE17D1">
        <w:rPr>
          <w:rFonts w:hint="eastAsia"/>
        </w:rPr>
        <w:t>年</w:t>
      </w:r>
      <w:r w:rsidR="006B749F" w:rsidRPr="00BE17D1">
        <w:t>9</w:t>
      </w:r>
      <w:r w:rsidR="007C77EB" w:rsidRPr="00BE17D1">
        <w:rPr>
          <w:rFonts w:hint="eastAsia"/>
        </w:rPr>
        <w:t>月</w:t>
      </w:r>
      <w:r w:rsidR="002F1A39" w:rsidRPr="00BE17D1">
        <w:t>7</w:t>
      </w:r>
      <w:r w:rsidR="007C77EB" w:rsidRPr="00BE17D1">
        <w:rPr>
          <w:rFonts w:hint="eastAsia"/>
        </w:rPr>
        <w:t>日</w:t>
      </w:r>
    </w:p>
    <w:p w14:paraId="3A495C45" w14:textId="1EC5CEFA" w:rsidR="0030553C" w:rsidRPr="00BE17D1" w:rsidRDefault="0030553C" w:rsidP="00BE17D1">
      <w:pPr>
        <w:ind w:leftChars="371" w:left="779"/>
      </w:pPr>
      <w:r w:rsidRPr="00BE17D1">
        <w:rPr>
          <w:rFonts w:hint="eastAsia"/>
        </w:rPr>
        <w:t>結果</w:t>
      </w:r>
      <w:r w:rsidR="00022D2C" w:rsidRPr="00BE17D1">
        <w:rPr>
          <w:rFonts w:hint="eastAsia"/>
        </w:rPr>
        <w:t>通知</w:t>
      </w:r>
      <w:r w:rsidRPr="00BE17D1">
        <w:rPr>
          <w:rFonts w:hint="eastAsia"/>
        </w:rPr>
        <w:t>：平成</w:t>
      </w:r>
      <w:r w:rsidRPr="00BE17D1">
        <w:t>2</w:t>
      </w:r>
      <w:r w:rsidR="00737C97" w:rsidRPr="00BE17D1">
        <w:t>9</w:t>
      </w:r>
      <w:r w:rsidRPr="00BE17D1">
        <w:rPr>
          <w:rFonts w:hint="eastAsia"/>
        </w:rPr>
        <w:t>年</w:t>
      </w:r>
      <w:r w:rsidR="007B703B" w:rsidRPr="00BE17D1">
        <w:t>9</w:t>
      </w:r>
      <w:r w:rsidRPr="00BE17D1">
        <w:rPr>
          <w:rFonts w:hint="eastAsia"/>
        </w:rPr>
        <w:t>月</w:t>
      </w:r>
      <w:r w:rsidR="002F1A39" w:rsidRPr="00BE17D1">
        <w:t>14</w:t>
      </w:r>
      <w:r w:rsidRPr="00BE17D1">
        <w:rPr>
          <w:rFonts w:hint="eastAsia"/>
        </w:rPr>
        <w:t>日</w:t>
      </w:r>
    </w:p>
    <w:p w14:paraId="2B659A0F" w14:textId="1FDFF09B" w:rsidR="007C77EB" w:rsidRPr="00BE17D1" w:rsidRDefault="00BD588C" w:rsidP="00BE17D1">
      <w:pPr>
        <w:ind w:leftChars="371" w:left="779"/>
      </w:pPr>
      <w:r w:rsidRPr="00BE17D1">
        <w:rPr>
          <w:rFonts w:hint="eastAsia"/>
        </w:rPr>
        <w:t>実施</w:t>
      </w:r>
      <w:r w:rsidR="007C77EB" w:rsidRPr="00BE17D1">
        <w:rPr>
          <w:rFonts w:hint="eastAsia"/>
        </w:rPr>
        <w:t>期間：平成</w:t>
      </w:r>
      <w:r w:rsidR="007C77EB" w:rsidRPr="00BE17D1">
        <w:t>2</w:t>
      </w:r>
      <w:r w:rsidR="00737C97" w:rsidRPr="00BE17D1">
        <w:t>9</w:t>
      </w:r>
      <w:r w:rsidR="007C77EB" w:rsidRPr="00BE17D1">
        <w:rPr>
          <w:rFonts w:hint="eastAsia"/>
        </w:rPr>
        <w:t>年</w:t>
      </w:r>
      <w:r w:rsidR="0081670F" w:rsidRPr="00BE17D1">
        <w:t>10</w:t>
      </w:r>
      <w:r w:rsidR="00840E19" w:rsidRPr="00BE17D1">
        <w:rPr>
          <w:rFonts w:hint="eastAsia"/>
        </w:rPr>
        <w:t>月</w:t>
      </w:r>
      <w:r w:rsidR="0081670F" w:rsidRPr="00BE17D1">
        <w:rPr>
          <w:rFonts w:hint="eastAsia"/>
        </w:rPr>
        <w:t>上旬</w:t>
      </w:r>
      <w:r w:rsidR="007C77EB" w:rsidRPr="00BE17D1">
        <w:rPr>
          <w:rFonts w:hint="eastAsia"/>
        </w:rPr>
        <w:t xml:space="preserve">　～　平成</w:t>
      </w:r>
      <w:r w:rsidR="00737C97" w:rsidRPr="00BE17D1">
        <w:t>30</w:t>
      </w:r>
      <w:r w:rsidR="007C77EB" w:rsidRPr="00BE17D1">
        <w:rPr>
          <w:rFonts w:hint="eastAsia"/>
        </w:rPr>
        <w:t>年</w:t>
      </w:r>
      <w:r w:rsidR="007C77EB" w:rsidRPr="00BE17D1">
        <w:t>3</w:t>
      </w:r>
      <w:r w:rsidR="007C77EB" w:rsidRPr="00BE17D1">
        <w:rPr>
          <w:rFonts w:hint="eastAsia"/>
        </w:rPr>
        <w:t>月</w:t>
      </w:r>
      <w:r w:rsidR="007C77EB" w:rsidRPr="00BE17D1">
        <w:t>31</w:t>
      </w:r>
      <w:r w:rsidR="007C77EB" w:rsidRPr="00BE17D1">
        <w:rPr>
          <w:rFonts w:hint="eastAsia"/>
        </w:rPr>
        <w:t>日</w:t>
      </w:r>
    </w:p>
    <w:p w14:paraId="3E291319" w14:textId="48C75F0F" w:rsidR="002F1A39" w:rsidRPr="00BE17D1" w:rsidRDefault="002F1A39" w:rsidP="007C77EB">
      <w:pPr>
        <w:ind w:left="360"/>
      </w:pPr>
    </w:p>
    <w:p w14:paraId="2396A309" w14:textId="60FAB518" w:rsidR="002F1A39" w:rsidRPr="00BE17D1" w:rsidRDefault="002F1A39" w:rsidP="00BE17D1">
      <w:pPr>
        <w:pStyle w:val="a9"/>
        <w:numPr>
          <w:ilvl w:val="1"/>
          <w:numId w:val="1"/>
        </w:numPr>
        <w:ind w:leftChars="0"/>
      </w:pPr>
      <w:r w:rsidRPr="00BE17D1">
        <w:rPr>
          <w:rFonts w:hint="eastAsia"/>
        </w:rPr>
        <w:t>二次募集</w:t>
      </w:r>
    </w:p>
    <w:p w14:paraId="3EC1002F" w14:textId="45F01FC8" w:rsidR="002F1A39" w:rsidRPr="00BE17D1" w:rsidRDefault="002F1A39" w:rsidP="00BE17D1">
      <w:pPr>
        <w:ind w:leftChars="371" w:left="779"/>
      </w:pPr>
      <w:r w:rsidRPr="00BE17D1">
        <w:rPr>
          <w:rFonts w:hint="eastAsia"/>
        </w:rPr>
        <w:t>応募期間：平成</w:t>
      </w:r>
      <w:r w:rsidRPr="00BE17D1">
        <w:t>29</w:t>
      </w:r>
      <w:r w:rsidRPr="00BE17D1">
        <w:rPr>
          <w:rFonts w:hint="eastAsia"/>
        </w:rPr>
        <w:t>年</w:t>
      </w:r>
      <w:r w:rsidRPr="00BE17D1">
        <w:t>9</w:t>
      </w:r>
      <w:r w:rsidRPr="00BE17D1">
        <w:rPr>
          <w:rFonts w:hint="eastAsia"/>
        </w:rPr>
        <w:t>月</w:t>
      </w:r>
      <w:r w:rsidRPr="00BE17D1">
        <w:t>8</w:t>
      </w:r>
      <w:r w:rsidRPr="00BE17D1">
        <w:rPr>
          <w:rFonts w:hint="eastAsia"/>
        </w:rPr>
        <w:t>日　～　平成</w:t>
      </w:r>
      <w:r w:rsidRPr="00BE17D1">
        <w:t>29</w:t>
      </w:r>
      <w:r w:rsidRPr="00BE17D1">
        <w:rPr>
          <w:rFonts w:hint="eastAsia"/>
        </w:rPr>
        <w:t>年</w:t>
      </w:r>
      <w:r w:rsidRPr="00BE17D1">
        <w:t>9</w:t>
      </w:r>
      <w:r w:rsidRPr="00BE17D1">
        <w:rPr>
          <w:rFonts w:hint="eastAsia"/>
        </w:rPr>
        <w:t>月</w:t>
      </w:r>
      <w:r w:rsidRPr="00BE17D1">
        <w:t>21</w:t>
      </w:r>
      <w:r w:rsidRPr="00BE17D1">
        <w:rPr>
          <w:rFonts w:hint="eastAsia"/>
        </w:rPr>
        <w:t>日</w:t>
      </w:r>
    </w:p>
    <w:p w14:paraId="0D30D315" w14:textId="77777777" w:rsidR="002F1A39" w:rsidRPr="00BE17D1" w:rsidRDefault="002F1A39" w:rsidP="00BE17D1">
      <w:pPr>
        <w:ind w:leftChars="371" w:left="779"/>
      </w:pPr>
      <w:r w:rsidRPr="00BE17D1">
        <w:rPr>
          <w:rFonts w:hint="eastAsia"/>
        </w:rPr>
        <w:t>結果通知：平成</w:t>
      </w:r>
      <w:r w:rsidRPr="00BE17D1">
        <w:t>29</w:t>
      </w:r>
      <w:r w:rsidRPr="00BE17D1">
        <w:rPr>
          <w:rFonts w:hint="eastAsia"/>
        </w:rPr>
        <w:t>年</w:t>
      </w:r>
      <w:r w:rsidRPr="00BE17D1">
        <w:t>9</w:t>
      </w:r>
      <w:r w:rsidRPr="00BE17D1">
        <w:rPr>
          <w:rFonts w:hint="eastAsia"/>
        </w:rPr>
        <w:t>月</w:t>
      </w:r>
      <w:r w:rsidRPr="00BE17D1">
        <w:t>28</w:t>
      </w:r>
      <w:r w:rsidRPr="00BE17D1">
        <w:rPr>
          <w:rFonts w:hint="eastAsia"/>
        </w:rPr>
        <w:t>日</w:t>
      </w:r>
    </w:p>
    <w:p w14:paraId="251E9576" w14:textId="77777777" w:rsidR="002F1A39" w:rsidRPr="00BE17D1" w:rsidRDefault="002F1A39" w:rsidP="00BE17D1">
      <w:pPr>
        <w:ind w:leftChars="371" w:left="779"/>
      </w:pPr>
      <w:r w:rsidRPr="00BE17D1">
        <w:rPr>
          <w:rFonts w:hint="eastAsia"/>
        </w:rPr>
        <w:t>実施期間：平成</w:t>
      </w:r>
      <w:r w:rsidRPr="00BE17D1">
        <w:t>29</w:t>
      </w:r>
      <w:r w:rsidRPr="00BE17D1">
        <w:rPr>
          <w:rFonts w:hint="eastAsia"/>
        </w:rPr>
        <w:t>年</w:t>
      </w:r>
      <w:r w:rsidRPr="00BE17D1">
        <w:t>10</w:t>
      </w:r>
      <w:r w:rsidRPr="00BE17D1">
        <w:rPr>
          <w:rFonts w:hint="eastAsia"/>
        </w:rPr>
        <w:t>月中旬　～　平成</w:t>
      </w:r>
      <w:r w:rsidRPr="00BE17D1">
        <w:t>30</w:t>
      </w:r>
      <w:r w:rsidRPr="00BE17D1">
        <w:rPr>
          <w:rFonts w:hint="eastAsia"/>
        </w:rPr>
        <w:t>年</w:t>
      </w:r>
      <w:r w:rsidRPr="00BE17D1">
        <w:t>3</w:t>
      </w:r>
      <w:r w:rsidRPr="00BE17D1">
        <w:rPr>
          <w:rFonts w:hint="eastAsia"/>
        </w:rPr>
        <w:t>月</w:t>
      </w:r>
      <w:r w:rsidRPr="00BE17D1">
        <w:t>31</w:t>
      </w:r>
      <w:r w:rsidRPr="00BE17D1">
        <w:rPr>
          <w:rFonts w:hint="eastAsia"/>
        </w:rPr>
        <w:t>日</w:t>
      </w:r>
    </w:p>
    <w:p w14:paraId="33B841CC" w14:textId="77777777" w:rsidR="002F1A39" w:rsidRPr="002F1A39" w:rsidRDefault="002F1A39" w:rsidP="007C77EB">
      <w:pPr>
        <w:ind w:left="360"/>
      </w:pPr>
    </w:p>
    <w:p w14:paraId="73D406DD" w14:textId="77777777" w:rsidR="0066172D" w:rsidRPr="00737C97" w:rsidRDefault="0066172D" w:rsidP="0066172D"/>
    <w:p w14:paraId="28184F30" w14:textId="77777777" w:rsidR="0030553C" w:rsidRPr="00A91D0A" w:rsidRDefault="0030553C" w:rsidP="0030553C">
      <w:pPr>
        <w:pStyle w:val="a9"/>
        <w:numPr>
          <w:ilvl w:val="0"/>
          <w:numId w:val="1"/>
        </w:numPr>
        <w:ind w:leftChars="0"/>
        <w:rPr>
          <w:b/>
        </w:rPr>
      </w:pPr>
      <w:r w:rsidRPr="00A91D0A">
        <w:rPr>
          <w:rFonts w:hint="eastAsia"/>
          <w:b/>
        </w:rPr>
        <w:t>応募方法</w:t>
      </w:r>
    </w:p>
    <w:p w14:paraId="47A2A480" w14:textId="6D1E3E4D" w:rsidR="009E08FD" w:rsidRDefault="00391DEB" w:rsidP="009E08FD">
      <w:pPr>
        <w:ind w:left="360"/>
      </w:pPr>
      <w:r>
        <w:rPr>
          <w:rFonts w:hint="eastAsia"/>
        </w:rPr>
        <w:t>研究提案書</w:t>
      </w:r>
      <w:r w:rsidR="009E08FD">
        <w:rPr>
          <w:rFonts w:hint="eastAsia"/>
        </w:rPr>
        <w:t>に必要事項を記入し、</w:t>
      </w:r>
      <w:r w:rsidR="00B53E15">
        <w:rPr>
          <w:rFonts w:hint="eastAsia"/>
        </w:rPr>
        <w:t>応募期間内に</w:t>
      </w:r>
      <w:r w:rsidR="009E08FD" w:rsidRPr="009E08FD">
        <w:rPr>
          <w:rFonts w:hint="eastAsia"/>
        </w:rPr>
        <w:t>電子メールにて</w:t>
      </w:r>
      <w:r w:rsidR="00B13A06">
        <w:rPr>
          <w:rFonts w:hint="eastAsia"/>
        </w:rPr>
        <w:t>da</w:t>
      </w:r>
      <w:r w:rsidR="00B13A06">
        <w:t>-fund-app</w:t>
      </w:r>
      <w:r w:rsidR="009E08FD" w:rsidRPr="009E08FD">
        <w:rPr>
          <w:rFonts w:hint="eastAsia"/>
        </w:rPr>
        <w:t>@riken.j</w:t>
      </w:r>
      <w:r w:rsidR="009E08FD" w:rsidRPr="009E08FD">
        <w:t>p</w:t>
      </w:r>
      <w:r w:rsidR="009E08FD">
        <w:rPr>
          <w:rFonts w:hint="eastAsia"/>
        </w:rPr>
        <w:t>まで送付すること。</w:t>
      </w:r>
    </w:p>
    <w:p w14:paraId="458DA7F4" w14:textId="77777777" w:rsidR="009E08FD" w:rsidRPr="009C3741" w:rsidRDefault="009E08FD" w:rsidP="00156AC8"/>
    <w:p w14:paraId="6671133B" w14:textId="77777777" w:rsidR="0030553C" w:rsidRPr="00A91D0A" w:rsidRDefault="0030553C" w:rsidP="0030553C">
      <w:pPr>
        <w:pStyle w:val="a9"/>
        <w:numPr>
          <w:ilvl w:val="0"/>
          <w:numId w:val="1"/>
        </w:numPr>
        <w:ind w:leftChars="0"/>
        <w:rPr>
          <w:b/>
        </w:rPr>
      </w:pPr>
      <w:r w:rsidRPr="00A91D0A">
        <w:rPr>
          <w:rFonts w:hint="eastAsia"/>
          <w:b/>
        </w:rPr>
        <w:t>選考方法</w:t>
      </w:r>
    </w:p>
    <w:p w14:paraId="1AFBA53D" w14:textId="3C490191" w:rsidR="009E08FD" w:rsidRDefault="001868B5" w:rsidP="001868B5">
      <w:pPr>
        <w:ind w:firstLine="360"/>
      </w:pPr>
      <w:r>
        <w:rPr>
          <w:rFonts w:hint="eastAsia"/>
        </w:rPr>
        <w:t>提出された</w:t>
      </w:r>
      <w:r w:rsidR="00FA5C8F">
        <w:rPr>
          <w:rFonts w:hint="eastAsia"/>
        </w:rPr>
        <w:t>研究提案書</w:t>
      </w:r>
      <w:r>
        <w:rPr>
          <w:rFonts w:hint="eastAsia"/>
        </w:rPr>
        <w:t>を</w:t>
      </w:r>
      <w:r w:rsidR="009E08FD">
        <w:rPr>
          <w:rFonts w:hint="eastAsia"/>
        </w:rPr>
        <w:t>データ同化研究チーム</w:t>
      </w:r>
      <w:r>
        <w:rPr>
          <w:rFonts w:hint="eastAsia"/>
        </w:rPr>
        <w:t>内で</w:t>
      </w:r>
      <w:r w:rsidR="00A77898">
        <w:rPr>
          <w:rFonts w:hint="eastAsia"/>
        </w:rPr>
        <w:t>厳格に査定し</w:t>
      </w:r>
      <w:r w:rsidR="009E08FD">
        <w:rPr>
          <w:rFonts w:hint="eastAsia"/>
        </w:rPr>
        <w:t>選考</w:t>
      </w:r>
      <w:r w:rsidR="00A77898">
        <w:rPr>
          <w:rFonts w:hint="eastAsia"/>
        </w:rPr>
        <w:t>する</w:t>
      </w:r>
      <w:r w:rsidR="009E08FD">
        <w:rPr>
          <w:rFonts w:hint="eastAsia"/>
        </w:rPr>
        <w:t>。</w:t>
      </w:r>
    </w:p>
    <w:p w14:paraId="42FED0BA" w14:textId="77777777" w:rsidR="009E08FD" w:rsidRPr="00A77898" w:rsidRDefault="009E08FD" w:rsidP="00156AC8"/>
    <w:p w14:paraId="449A58EB" w14:textId="77777777" w:rsidR="009E08FD" w:rsidRPr="00A91D0A" w:rsidRDefault="0030553C" w:rsidP="009E08FD">
      <w:pPr>
        <w:pStyle w:val="a9"/>
        <w:numPr>
          <w:ilvl w:val="0"/>
          <w:numId w:val="1"/>
        </w:numPr>
        <w:ind w:leftChars="0"/>
        <w:rPr>
          <w:b/>
        </w:rPr>
      </w:pPr>
      <w:r w:rsidRPr="00A91D0A">
        <w:rPr>
          <w:rFonts w:hint="eastAsia"/>
          <w:b/>
        </w:rPr>
        <w:t>問合せ先</w:t>
      </w:r>
    </w:p>
    <w:p w14:paraId="7052180B" w14:textId="56002FF1" w:rsidR="0030553C" w:rsidRPr="001868B5" w:rsidRDefault="009E08FD" w:rsidP="001868B5">
      <w:pPr>
        <w:pStyle w:val="a9"/>
        <w:ind w:leftChars="0" w:left="360"/>
      </w:pPr>
      <w:r>
        <w:rPr>
          <w:rFonts w:hint="eastAsia"/>
        </w:rPr>
        <w:t>理化学研究所</w:t>
      </w:r>
      <w:r>
        <w:rPr>
          <w:rFonts w:hint="eastAsia"/>
        </w:rPr>
        <w:t xml:space="preserve"> </w:t>
      </w:r>
      <w:r>
        <w:rPr>
          <w:rFonts w:hint="eastAsia"/>
        </w:rPr>
        <w:t>計算科学研究機構</w:t>
      </w:r>
      <w:r>
        <w:rPr>
          <w:rFonts w:hint="eastAsia"/>
        </w:rPr>
        <w:t xml:space="preserve"> </w:t>
      </w:r>
      <w:r>
        <w:rPr>
          <w:rFonts w:hint="eastAsia"/>
        </w:rPr>
        <w:t>データ同化研究チーム</w:t>
      </w:r>
      <w:r>
        <w:rPr>
          <w:rFonts w:hint="eastAsia"/>
        </w:rPr>
        <w:t xml:space="preserve"> </w:t>
      </w:r>
      <w:r w:rsidR="00B13A06">
        <w:rPr>
          <w:rFonts w:hint="eastAsia"/>
        </w:rPr>
        <w:t>da-fund-</w:t>
      </w:r>
      <w:r w:rsidR="00B13A06">
        <w:t>app</w:t>
      </w:r>
      <w:r>
        <w:rPr>
          <w:rFonts w:hint="eastAsia"/>
        </w:rPr>
        <w:t>@riken.jp</w:t>
      </w:r>
    </w:p>
    <w:sectPr w:rsidR="0030553C" w:rsidRPr="001868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666F" w14:textId="77777777" w:rsidR="00502315" w:rsidRDefault="00502315" w:rsidP="004029BE">
      <w:r>
        <w:separator/>
      </w:r>
    </w:p>
  </w:endnote>
  <w:endnote w:type="continuationSeparator" w:id="0">
    <w:p w14:paraId="304705CE" w14:textId="77777777" w:rsidR="00502315" w:rsidRDefault="00502315" w:rsidP="0040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9F76" w14:textId="77777777" w:rsidR="00502315" w:rsidRDefault="00502315" w:rsidP="004029BE">
      <w:r>
        <w:separator/>
      </w:r>
    </w:p>
  </w:footnote>
  <w:footnote w:type="continuationSeparator" w:id="0">
    <w:p w14:paraId="246A7E14" w14:textId="77777777" w:rsidR="00502315" w:rsidRDefault="00502315" w:rsidP="0040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3946"/>
    <w:multiLevelType w:val="hybridMultilevel"/>
    <w:tmpl w:val="E3003044"/>
    <w:lvl w:ilvl="0" w:tplc="30C675D2">
      <w:start w:val="1"/>
      <w:numFmt w:val="decimal"/>
      <w:lvlText w:val="%1．"/>
      <w:lvlJc w:val="left"/>
      <w:pPr>
        <w:ind w:left="360" w:hanging="360"/>
      </w:pPr>
      <w:rPr>
        <w:rFonts w:hint="default"/>
      </w:rPr>
    </w:lvl>
    <w:lvl w:ilvl="1" w:tplc="04090015">
      <w:start w:val="1"/>
      <w:numFmt w:val="upperLetter"/>
      <w:lvlText w:val="%2)"/>
      <w:lvlJc w:val="left"/>
      <w:pPr>
        <w:ind w:left="840" w:hanging="420"/>
      </w:pPr>
    </w:lvl>
    <w:lvl w:ilvl="2" w:tplc="DCD0B99E">
      <w:start w:val="1"/>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B3"/>
    <w:rsid w:val="00022D2C"/>
    <w:rsid w:val="000C2BFB"/>
    <w:rsid w:val="000E13F7"/>
    <w:rsid w:val="000E4C84"/>
    <w:rsid w:val="00143B22"/>
    <w:rsid w:val="00151672"/>
    <w:rsid w:val="00156AC8"/>
    <w:rsid w:val="00174EF0"/>
    <w:rsid w:val="001868B5"/>
    <w:rsid w:val="001B5678"/>
    <w:rsid w:val="001C515E"/>
    <w:rsid w:val="002246E3"/>
    <w:rsid w:val="00270F6A"/>
    <w:rsid w:val="002D08B1"/>
    <w:rsid w:val="002F1A39"/>
    <w:rsid w:val="0030553C"/>
    <w:rsid w:val="0039123A"/>
    <w:rsid w:val="00391DEB"/>
    <w:rsid w:val="003A6EFC"/>
    <w:rsid w:val="004029BE"/>
    <w:rsid w:val="00412C9E"/>
    <w:rsid w:val="00427789"/>
    <w:rsid w:val="004525F3"/>
    <w:rsid w:val="004874E4"/>
    <w:rsid w:val="00494102"/>
    <w:rsid w:val="004C4133"/>
    <w:rsid w:val="004F34DD"/>
    <w:rsid w:val="00502315"/>
    <w:rsid w:val="00505DCC"/>
    <w:rsid w:val="005168EA"/>
    <w:rsid w:val="00534A80"/>
    <w:rsid w:val="005548F2"/>
    <w:rsid w:val="005D795E"/>
    <w:rsid w:val="005F7670"/>
    <w:rsid w:val="00633C8A"/>
    <w:rsid w:val="00653AC7"/>
    <w:rsid w:val="0066172D"/>
    <w:rsid w:val="00670433"/>
    <w:rsid w:val="0067703B"/>
    <w:rsid w:val="006A2ECD"/>
    <w:rsid w:val="006B749F"/>
    <w:rsid w:val="006C4635"/>
    <w:rsid w:val="007072BE"/>
    <w:rsid w:val="007254D0"/>
    <w:rsid w:val="00737C97"/>
    <w:rsid w:val="00780BAC"/>
    <w:rsid w:val="007B703B"/>
    <w:rsid w:val="007C77EB"/>
    <w:rsid w:val="007F06D4"/>
    <w:rsid w:val="0081670F"/>
    <w:rsid w:val="00833493"/>
    <w:rsid w:val="00840E19"/>
    <w:rsid w:val="00862690"/>
    <w:rsid w:val="008830FD"/>
    <w:rsid w:val="008D7C62"/>
    <w:rsid w:val="008E3E9A"/>
    <w:rsid w:val="008E548B"/>
    <w:rsid w:val="008F4968"/>
    <w:rsid w:val="008F67B8"/>
    <w:rsid w:val="009209C5"/>
    <w:rsid w:val="009479AF"/>
    <w:rsid w:val="00953DEB"/>
    <w:rsid w:val="00972470"/>
    <w:rsid w:val="00975883"/>
    <w:rsid w:val="009877C6"/>
    <w:rsid w:val="009B000C"/>
    <w:rsid w:val="009C3741"/>
    <w:rsid w:val="009C6451"/>
    <w:rsid w:val="009E08FD"/>
    <w:rsid w:val="00A02661"/>
    <w:rsid w:val="00A041BF"/>
    <w:rsid w:val="00A13800"/>
    <w:rsid w:val="00A55E80"/>
    <w:rsid w:val="00A77898"/>
    <w:rsid w:val="00A91D0A"/>
    <w:rsid w:val="00AB4EF2"/>
    <w:rsid w:val="00AF2E8C"/>
    <w:rsid w:val="00AF34A7"/>
    <w:rsid w:val="00AF5DB4"/>
    <w:rsid w:val="00B13A06"/>
    <w:rsid w:val="00B51164"/>
    <w:rsid w:val="00B53E15"/>
    <w:rsid w:val="00B82F3A"/>
    <w:rsid w:val="00BC0274"/>
    <w:rsid w:val="00BD0955"/>
    <w:rsid w:val="00BD588C"/>
    <w:rsid w:val="00BD7D82"/>
    <w:rsid w:val="00BE17D1"/>
    <w:rsid w:val="00C26A73"/>
    <w:rsid w:val="00C36B8A"/>
    <w:rsid w:val="00C44FCC"/>
    <w:rsid w:val="00C663B3"/>
    <w:rsid w:val="00D00883"/>
    <w:rsid w:val="00D301AF"/>
    <w:rsid w:val="00D5721E"/>
    <w:rsid w:val="00D769F7"/>
    <w:rsid w:val="00D9063F"/>
    <w:rsid w:val="00D91920"/>
    <w:rsid w:val="00E00C0E"/>
    <w:rsid w:val="00E17AD7"/>
    <w:rsid w:val="00E22C63"/>
    <w:rsid w:val="00E23651"/>
    <w:rsid w:val="00E43954"/>
    <w:rsid w:val="00E454A1"/>
    <w:rsid w:val="00E9339C"/>
    <w:rsid w:val="00E9611C"/>
    <w:rsid w:val="00EA2451"/>
    <w:rsid w:val="00ED10C9"/>
    <w:rsid w:val="00ED2A65"/>
    <w:rsid w:val="00EE792C"/>
    <w:rsid w:val="00F071A2"/>
    <w:rsid w:val="00F17583"/>
    <w:rsid w:val="00F46EFF"/>
    <w:rsid w:val="00F5174B"/>
    <w:rsid w:val="00FA5C8F"/>
    <w:rsid w:val="00FC7434"/>
    <w:rsid w:val="00FD1564"/>
    <w:rsid w:val="00FD4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6DC4C"/>
  <w15:chartTrackingRefBased/>
  <w15:docId w15:val="{77719DB2-D852-402F-99B5-2DD83B83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9BE"/>
    <w:pPr>
      <w:tabs>
        <w:tab w:val="center" w:pos="4252"/>
        <w:tab w:val="right" w:pos="8504"/>
      </w:tabs>
      <w:snapToGrid w:val="0"/>
    </w:pPr>
  </w:style>
  <w:style w:type="character" w:customStyle="1" w:styleId="a4">
    <w:name w:val="ヘッダー (文字)"/>
    <w:basedOn w:val="a0"/>
    <w:link w:val="a3"/>
    <w:uiPriority w:val="99"/>
    <w:rsid w:val="004029BE"/>
  </w:style>
  <w:style w:type="paragraph" w:styleId="a5">
    <w:name w:val="footer"/>
    <w:basedOn w:val="a"/>
    <w:link w:val="a6"/>
    <w:uiPriority w:val="99"/>
    <w:unhideWhenUsed/>
    <w:rsid w:val="004029BE"/>
    <w:pPr>
      <w:tabs>
        <w:tab w:val="center" w:pos="4252"/>
        <w:tab w:val="right" w:pos="8504"/>
      </w:tabs>
      <w:snapToGrid w:val="0"/>
    </w:pPr>
  </w:style>
  <w:style w:type="character" w:customStyle="1" w:styleId="a6">
    <w:name w:val="フッター (文字)"/>
    <w:basedOn w:val="a0"/>
    <w:link w:val="a5"/>
    <w:uiPriority w:val="99"/>
    <w:rsid w:val="004029BE"/>
  </w:style>
  <w:style w:type="paragraph" w:styleId="a7">
    <w:name w:val="Date"/>
    <w:basedOn w:val="a"/>
    <w:next w:val="a"/>
    <w:link w:val="a8"/>
    <w:uiPriority w:val="99"/>
    <w:semiHidden/>
    <w:unhideWhenUsed/>
    <w:rsid w:val="004029BE"/>
  </w:style>
  <w:style w:type="character" w:customStyle="1" w:styleId="a8">
    <w:name w:val="日付 (文字)"/>
    <w:basedOn w:val="a0"/>
    <w:link w:val="a7"/>
    <w:uiPriority w:val="99"/>
    <w:semiHidden/>
    <w:rsid w:val="004029BE"/>
  </w:style>
  <w:style w:type="paragraph" w:styleId="a9">
    <w:name w:val="List Paragraph"/>
    <w:basedOn w:val="a"/>
    <w:uiPriority w:val="34"/>
    <w:qFormat/>
    <w:rsid w:val="004029BE"/>
    <w:pPr>
      <w:ind w:leftChars="400" w:left="840"/>
    </w:pPr>
  </w:style>
  <w:style w:type="character" w:styleId="aa">
    <w:name w:val="Hyperlink"/>
    <w:basedOn w:val="a0"/>
    <w:uiPriority w:val="99"/>
    <w:unhideWhenUsed/>
    <w:rsid w:val="009E08FD"/>
    <w:rPr>
      <w:color w:val="0563C1" w:themeColor="hyperlink"/>
      <w:u w:val="single"/>
    </w:rPr>
  </w:style>
  <w:style w:type="paragraph" w:styleId="ab">
    <w:name w:val="Balloon Text"/>
    <w:basedOn w:val="a"/>
    <w:link w:val="ac"/>
    <w:uiPriority w:val="99"/>
    <w:semiHidden/>
    <w:unhideWhenUsed/>
    <w:rsid w:val="00E2365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365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C0274"/>
    <w:rPr>
      <w:sz w:val="18"/>
      <w:szCs w:val="18"/>
    </w:rPr>
  </w:style>
  <w:style w:type="paragraph" w:styleId="ae">
    <w:name w:val="annotation text"/>
    <w:basedOn w:val="a"/>
    <w:link w:val="af"/>
    <w:uiPriority w:val="99"/>
    <w:semiHidden/>
    <w:unhideWhenUsed/>
    <w:rsid w:val="00BC0274"/>
    <w:pPr>
      <w:jc w:val="left"/>
    </w:pPr>
  </w:style>
  <w:style w:type="character" w:customStyle="1" w:styleId="af">
    <w:name w:val="コメント文字列 (文字)"/>
    <w:basedOn w:val="a0"/>
    <w:link w:val="ae"/>
    <w:uiPriority w:val="99"/>
    <w:semiHidden/>
    <w:rsid w:val="00BC0274"/>
  </w:style>
  <w:style w:type="paragraph" w:styleId="af0">
    <w:name w:val="annotation subject"/>
    <w:basedOn w:val="ae"/>
    <w:next w:val="ae"/>
    <w:link w:val="af1"/>
    <w:uiPriority w:val="99"/>
    <w:semiHidden/>
    <w:unhideWhenUsed/>
    <w:rsid w:val="00BC0274"/>
    <w:rPr>
      <w:b/>
      <w:bCs/>
    </w:rPr>
  </w:style>
  <w:style w:type="character" w:customStyle="1" w:styleId="af1">
    <w:name w:val="コメント内容 (文字)"/>
    <w:basedOn w:val="af"/>
    <w:link w:val="af0"/>
    <w:uiPriority w:val="99"/>
    <w:semiHidden/>
    <w:rsid w:val="00BC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 KONDO</dc:creator>
  <cp:keywords/>
  <dc:description/>
  <cp:lastModifiedBy>ARAKIDA</cp:lastModifiedBy>
  <cp:revision>23</cp:revision>
  <cp:lastPrinted>2016-08-19T08:14:00Z</cp:lastPrinted>
  <dcterms:created xsi:type="dcterms:W3CDTF">2016-08-30T08:26:00Z</dcterms:created>
  <dcterms:modified xsi:type="dcterms:W3CDTF">2017-08-21T09:03:00Z</dcterms:modified>
</cp:coreProperties>
</file>